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7" w:rsidRPr="00FA46D9" w:rsidRDefault="0009239D" w:rsidP="00FA46D9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 w:rsidRPr="00FA46D9">
        <w:rPr>
          <w:rFonts w:ascii="黑体" w:eastAsia="黑体" w:hAnsi="黑体" w:hint="eastAsia"/>
          <w:sz w:val="32"/>
          <w:szCs w:val="28"/>
        </w:rPr>
        <w:t>家庭教育节目</w:t>
      </w:r>
      <w:r w:rsidR="00C867CE" w:rsidRPr="00FA46D9">
        <w:rPr>
          <w:rFonts w:ascii="黑体" w:eastAsia="黑体" w:hAnsi="黑体" w:hint="eastAsia"/>
          <w:sz w:val="32"/>
          <w:szCs w:val="28"/>
        </w:rPr>
        <w:t>《书香润家园 悦读伴成长》</w:t>
      </w:r>
    </w:p>
    <w:p w:rsidR="0009239D" w:rsidRPr="00FA46D9" w:rsidRDefault="0009239D" w:rsidP="00FA46D9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 w:rsidRPr="00FA46D9">
        <w:rPr>
          <w:rFonts w:ascii="黑体" w:eastAsia="黑体" w:hAnsi="黑体" w:hint="eastAsia"/>
          <w:sz w:val="32"/>
          <w:szCs w:val="28"/>
        </w:rPr>
        <w:t>第</w:t>
      </w:r>
      <w:r w:rsidR="00711323" w:rsidRPr="00FA46D9">
        <w:rPr>
          <w:rFonts w:ascii="黑体" w:eastAsia="黑体" w:hAnsi="黑体" w:hint="eastAsia"/>
          <w:sz w:val="32"/>
          <w:szCs w:val="28"/>
        </w:rPr>
        <w:t>七</w:t>
      </w:r>
      <w:r w:rsidRPr="00FA46D9">
        <w:rPr>
          <w:rFonts w:ascii="黑体" w:eastAsia="黑体" w:hAnsi="黑体" w:hint="eastAsia"/>
          <w:sz w:val="32"/>
          <w:szCs w:val="28"/>
        </w:rPr>
        <w:t>期节目主持词</w:t>
      </w:r>
    </w:p>
    <w:p w:rsidR="009160D4" w:rsidRPr="001B18C0" w:rsidRDefault="009160D4" w:rsidP="00FA46D9">
      <w:pPr>
        <w:spacing w:line="500" w:lineRule="exact"/>
        <w:ind w:firstLineChars="750" w:firstLine="2108"/>
        <w:rPr>
          <w:rFonts w:asciiTheme="majorEastAsia" w:eastAsiaTheme="majorEastAsia" w:hAnsiTheme="majorEastAsia"/>
          <w:b/>
          <w:sz w:val="28"/>
          <w:szCs w:val="28"/>
        </w:rPr>
      </w:pPr>
    </w:p>
    <w:p w:rsidR="00340321" w:rsidRPr="00FA46D9" w:rsidRDefault="00C867CE" w:rsidP="00FA46D9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FA46D9">
        <w:rPr>
          <w:rFonts w:ascii="楷体" w:eastAsia="楷体" w:hAnsi="楷体" w:hint="eastAsia"/>
          <w:sz w:val="28"/>
          <w:szCs w:val="28"/>
        </w:rPr>
        <w:t>听众朋友，这里是天门人民广播电台FM97</w:t>
      </w:r>
      <w:r w:rsidR="00547A4D" w:rsidRPr="00FA46D9">
        <w:rPr>
          <w:rFonts w:ascii="楷体" w:eastAsia="楷体" w:hAnsi="楷体" w:hint="eastAsia"/>
          <w:sz w:val="28"/>
          <w:szCs w:val="28"/>
        </w:rPr>
        <w:t>新闻综合广播，我是主持人</w:t>
      </w:r>
      <w:r w:rsidR="00D93C33">
        <w:rPr>
          <w:rFonts w:ascii="楷体" w:eastAsia="楷体" w:hAnsi="楷体" w:hint="eastAsia"/>
          <w:sz w:val="28"/>
          <w:szCs w:val="28"/>
        </w:rPr>
        <w:t>万穗</w:t>
      </w:r>
      <w:r w:rsidR="00547A4D" w:rsidRPr="00FA46D9">
        <w:rPr>
          <w:rFonts w:ascii="楷体" w:eastAsia="楷体" w:hAnsi="楷体" w:hint="eastAsia"/>
          <w:sz w:val="28"/>
          <w:szCs w:val="28"/>
        </w:rPr>
        <w:t>。欢迎收听由市融媒体中心全新打造的家庭</w:t>
      </w:r>
      <w:r w:rsidR="00340321" w:rsidRPr="00FA46D9">
        <w:rPr>
          <w:rFonts w:ascii="楷体" w:eastAsia="楷体" w:hAnsi="楷体" w:hint="eastAsia"/>
          <w:sz w:val="28"/>
          <w:szCs w:val="28"/>
        </w:rPr>
        <w:t>教育</w:t>
      </w:r>
      <w:r w:rsidR="00547A4D" w:rsidRPr="00FA46D9">
        <w:rPr>
          <w:rFonts w:ascii="楷体" w:eastAsia="楷体" w:hAnsi="楷体" w:hint="eastAsia"/>
          <w:sz w:val="28"/>
          <w:szCs w:val="28"/>
        </w:rPr>
        <w:t>节目《书香润家园 悦读伴成长》。</w:t>
      </w:r>
    </w:p>
    <w:p w:rsidR="000A0DC7" w:rsidRPr="00FA46D9" w:rsidRDefault="000A0DC7" w:rsidP="00FA46D9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FA46D9">
        <w:rPr>
          <w:rFonts w:ascii="楷体" w:eastAsia="楷体" w:hAnsi="楷体" w:hint="eastAsia"/>
          <w:sz w:val="28"/>
          <w:szCs w:val="28"/>
        </w:rPr>
        <w:t>在这里，我们将通过阅读，围绕如何进行家庭教育，</w:t>
      </w:r>
      <w:r w:rsidRPr="00FA46D9">
        <w:rPr>
          <w:rFonts w:ascii="楷体" w:eastAsia="楷体" w:hAnsi="楷体" w:cs="Arial"/>
          <w:sz w:val="28"/>
          <w:szCs w:val="28"/>
          <w:shd w:val="clear" w:color="auto" w:fill="FFFFFF"/>
        </w:rPr>
        <w:t>以培养引导儿童少年学会学习、学会做事、学会交往、学会做人</w:t>
      </w:r>
      <w:r w:rsidRPr="00FA46D9">
        <w:rPr>
          <w:rFonts w:ascii="楷体" w:eastAsia="楷体" w:hAnsi="楷体" w:hint="eastAsia"/>
          <w:sz w:val="28"/>
          <w:szCs w:val="28"/>
        </w:rPr>
        <w:t>，和听众朋友作交流探讨。</w:t>
      </w:r>
    </w:p>
    <w:p w:rsidR="009160D4" w:rsidRPr="00FA46D9" w:rsidRDefault="009160D4" w:rsidP="00FA46D9">
      <w:pPr>
        <w:spacing w:line="500" w:lineRule="exact"/>
        <w:ind w:firstLineChars="200" w:firstLine="560"/>
        <w:rPr>
          <w:rFonts w:ascii="楷体" w:eastAsia="楷体" w:hAnsi="楷体" w:cs="Courier New"/>
          <w:sz w:val="28"/>
          <w:szCs w:val="28"/>
        </w:rPr>
      </w:pPr>
      <w:r w:rsidRPr="00FA46D9">
        <w:rPr>
          <w:rFonts w:ascii="楷体" w:eastAsia="楷体" w:hAnsi="楷体" w:cs="Courier New" w:hint="eastAsia"/>
          <w:sz w:val="28"/>
          <w:szCs w:val="28"/>
        </w:rPr>
        <w:t>今天的节目，</w:t>
      </w:r>
      <w:r w:rsidR="000A0DC7" w:rsidRPr="00FA46D9">
        <w:rPr>
          <w:rFonts w:ascii="楷体" w:eastAsia="楷体" w:hAnsi="楷体" w:cs="Courier New" w:hint="eastAsia"/>
          <w:sz w:val="28"/>
          <w:szCs w:val="28"/>
        </w:rPr>
        <w:t>我们就和</w:t>
      </w:r>
      <w:r w:rsidRPr="00FA46D9">
        <w:rPr>
          <w:rFonts w:ascii="楷体" w:eastAsia="楷体" w:hAnsi="楷体" w:cs="Courier New" w:hint="eastAsia"/>
          <w:sz w:val="28"/>
          <w:szCs w:val="28"/>
        </w:rPr>
        <w:t>大家一起分享</w:t>
      </w:r>
      <w:r w:rsidR="00A6123C" w:rsidRPr="00FA46D9">
        <w:rPr>
          <w:rFonts w:ascii="楷体" w:eastAsia="楷体" w:hAnsi="楷体" w:cs="Courier New" w:hint="eastAsia"/>
          <w:sz w:val="28"/>
          <w:szCs w:val="28"/>
        </w:rPr>
        <w:t>两</w:t>
      </w:r>
      <w:r w:rsidR="001852E8" w:rsidRPr="00FA46D9">
        <w:rPr>
          <w:rFonts w:ascii="楷体" w:eastAsia="楷体" w:hAnsi="楷体" w:cs="Courier New" w:hint="eastAsia"/>
          <w:sz w:val="28"/>
          <w:szCs w:val="28"/>
        </w:rPr>
        <w:t>个关于</w:t>
      </w:r>
      <w:r w:rsidR="00A6123C" w:rsidRPr="00FA46D9">
        <w:rPr>
          <w:rFonts w:ascii="楷体" w:eastAsia="楷体" w:hAnsi="楷体" w:cs="Courier New" w:hint="eastAsia"/>
          <w:sz w:val="28"/>
          <w:szCs w:val="28"/>
        </w:rPr>
        <w:t>古人勤奋学习</w:t>
      </w:r>
      <w:r w:rsidR="001852E8" w:rsidRPr="00FA46D9">
        <w:rPr>
          <w:rFonts w:ascii="楷体" w:eastAsia="楷体" w:hAnsi="楷体" w:cs="Courier New" w:hint="eastAsia"/>
          <w:sz w:val="28"/>
          <w:szCs w:val="28"/>
        </w:rPr>
        <w:t>的</w:t>
      </w:r>
      <w:r w:rsidRPr="00FA46D9">
        <w:rPr>
          <w:rFonts w:ascii="楷体" w:eastAsia="楷体" w:hAnsi="楷体" w:cs="Courier New" w:hint="eastAsia"/>
          <w:sz w:val="28"/>
          <w:szCs w:val="28"/>
        </w:rPr>
        <w:t>小故事。</w:t>
      </w:r>
      <w:r w:rsidR="001852E8" w:rsidRPr="00FA46D9">
        <w:rPr>
          <w:rFonts w:ascii="楷体" w:eastAsia="楷体" w:hAnsi="楷体" w:cs="Courier New" w:hint="eastAsia"/>
          <w:sz w:val="28"/>
          <w:szCs w:val="28"/>
        </w:rPr>
        <w:t>首先请听</w:t>
      </w:r>
      <w:r w:rsidR="000A0DC7" w:rsidRPr="00FA46D9">
        <w:rPr>
          <w:rFonts w:ascii="楷体" w:eastAsia="楷体" w:hAnsi="楷体" w:cs="Courier New" w:hint="eastAsia"/>
          <w:sz w:val="28"/>
          <w:szCs w:val="28"/>
        </w:rPr>
        <w:t>：</w:t>
      </w:r>
    </w:p>
    <w:p w:rsidR="002F721D" w:rsidRPr="001852E8" w:rsidRDefault="00CF7013" w:rsidP="00FA46D9">
      <w:pPr>
        <w:spacing w:line="500" w:lineRule="exact"/>
        <w:rPr>
          <w:rFonts w:ascii="Courier New" w:hAnsi="Courier New" w:cs="Courier New"/>
          <w:b/>
          <w:sz w:val="28"/>
          <w:szCs w:val="28"/>
        </w:rPr>
      </w:pPr>
      <w:r w:rsidRPr="001852E8">
        <w:rPr>
          <w:rFonts w:ascii="Courier New" w:hAnsi="Courier New" w:cs="Courier New" w:hint="eastAsia"/>
          <w:b/>
          <w:sz w:val="28"/>
          <w:szCs w:val="28"/>
        </w:rPr>
        <w:t>【阅读故事一】</w:t>
      </w:r>
      <w:r w:rsidRPr="001852E8">
        <w:rPr>
          <w:rFonts w:ascii="Courier New" w:hAnsi="Courier New" w:cs="Courier New" w:hint="eastAsia"/>
          <w:b/>
          <w:sz w:val="28"/>
          <w:szCs w:val="28"/>
        </w:rPr>
        <w:t xml:space="preserve">     </w:t>
      </w:r>
      <w:r w:rsidR="002F721D" w:rsidRPr="001852E8">
        <w:rPr>
          <w:rFonts w:ascii="Courier New" w:hAnsi="Courier New" w:cs="Courier New" w:hint="eastAsia"/>
          <w:b/>
          <w:sz w:val="28"/>
          <w:szCs w:val="28"/>
        </w:rPr>
        <w:t xml:space="preserve">    </w:t>
      </w:r>
    </w:p>
    <w:p w:rsidR="00711323" w:rsidRPr="00BD10AC" w:rsidRDefault="00711323" w:rsidP="00FA46D9">
      <w:pPr>
        <w:spacing w:line="500" w:lineRule="exact"/>
        <w:ind w:firstLineChars="1000" w:firstLine="2811"/>
        <w:rPr>
          <w:rFonts w:asciiTheme="majorEastAsia" w:eastAsiaTheme="majorEastAsia" w:hAnsiTheme="majorEastAsia" w:cs="Arial"/>
          <w:b/>
          <w:sz w:val="28"/>
          <w:szCs w:val="28"/>
          <w:shd w:val="clear" w:color="auto" w:fill="FFFFFF"/>
        </w:rPr>
      </w:pPr>
      <w:r w:rsidRPr="00BD10AC">
        <w:rPr>
          <w:rFonts w:asciiTheme="majorEastAsia" w:eastAsiaTheme="majorEastAsia" w:hAnsiTheme="majorEastAsia" w:cs="Arial" w:hint="eastAsia"/>
          <w:b/>
          <w:sz w:val="28"/>
          <w:szCs w:val="28"/>
          <w:shd w:val="clear" w:color="auto" w:fill="FFFFFF"/>
        </w:rPr>
        <w:t>《王羲之刻苦练字》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王羲之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，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东晋书法家，尤其擅长真书、行书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，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 xml:space="preserve">字势雄强多变化，有“龙跃天门、虎卧凤阁”之誉，为历代书法家所崇尚，有“书圣”之称。　　　　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 xml:space="preserve">王羲之小时候少言寡语，谁也看不出他有什么与众不同的地方。但他热爱学习，喜欢钻研，遇事机智有心计。他 7 岁开始临池学书，到 10 岁时，字写得已很有水平。 　　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王羲之到了 11 岁，很想学一点关于书法方面的理论著作，用来指导自己。有一天，他在父亲王旷的枕头里发现了一本叫做《笔谈》的书，讲的都是有关写字的方法。他高兴</w:t>
      </w:r>
      <w: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得如获至宝，便如醉如痴地学起来。正当他兴趣正浓时，被父亲发现了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。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父亲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问他：“为什么偷读我枕中秘本?”王羲之只是望着父亲笑。母亲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在一旁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插话道：“他恐怕是在揣摩用笔的方法吧!”父亲说：“</w:t>
      </w:r>
      <w: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你现在年龄太小，等长大了，我自然会教给你读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。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”王羲之急不可待，不高兴地说：“如果等我长大了才讲究笔法，那不成了日暮之学，青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lastRenderedPageBreak/>
        <w:t>春年华不就白白浪费了吗?”王旷十分惊奇儿子的这番议论，认为儿子少有大志，应该从小好好培养，于是便将《笔谈》的内容认认真真向王羲之作了讲解。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王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 xml:space="preserve">羲之有了扎实的临摹功夫，又有了《笔谈》的理论指导，几个月的功夫，书法便上升到一个新的水平。以后，他又拜当时的女书法家卫夫人为老师，在卫夫人的悉心指导之下，练习书法，有了更长足的进步。王羲之跟卫夫人学了一个时期，书法已十分圆转成熟。连卫夫人也不得不惊叹：“青出于蓝而胜于蓝，这孩子将来一定要超过我了!” 　　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王羲之的书法之所以取得这样的成就，同他转益多师，刻苦磨砺分不开。他真书学钟繇，草书学张芝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；同时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还向魏碑和汉碑学习，追摹书法源流。王羲之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自述，他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小时候学习卫夫人书法，自认为学得很有成绩了。后来渡江到北方游历了一些名山大川，见到了李斯、曹喜等人的书法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；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到许下见到了钟繇、梁鹄的书法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；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到洛下见到了蔡邕的三体《石经》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；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 xml:space="preserve">在叔伯哥哥王洽处见到张昶的《华岳碑》，才知道仅仅学习卫夫人，还是远远不够的。于是转变师承，向众碑学习。　　　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 xml:space="preserve">王羲之习学书法，不仅向有字碑、有字帖学习，而且善于向无字碑、无字帖学习。这也有许多有趣的传说。山阴道上空灵秀逸的江南山水，给了他的书法清朗俊逸的风格。他不仅师法大自然，从大自然中吸取书法中的灵气，而且善于观察动物。他特别爱鹅，从鹅的步履沉稳，鸣声清越，举首展翅的疏朗飘逸中体会书法结体中疏密、开合的种种奥妙。　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王羲之学习是极其刻苦的。他不仅每天要花大量时间用到练字上，就是走路、吃饭、与朋友闲谈，也总是想着写字的笔法，用手到处指指划划。据传，有一回他在书房里练字，书僮送来了他最喜爱吃的馒头沾蒜泥。几次催他吃饭，他连头也不抬一下，继续挥笔直书。书僮只好请王羲之的夫人来劝他用餐。王夫人来到书房，见他手正拿着一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lastRenderedPageBreak/>
        <w:t xml:space="preserve">块沾满墨汁的馒头往嘴里塞。原来，在他吃馒头的时候，眼睛看着字，脑子里想着字，因而错将墨汁当蒜泥，一边练字一边吃，还直夸夫人做的蒜泥好吃呢! 　</w:t>
      </w:r>
    </w:p>
    <w:p w:rsidR="00711323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王羲之从六七岁开始练字，</w:t>
      </w: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此后</w:t>
      </w:r>
      <w:r w:rsidRPr="00E9172F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50 年间笔墨不辍。愈到晚年，愈是老练沉雄。他很钦佩汉代张芝“临池学书，池水尽黑”的学习精神，常常以此鞭策自己。根据记载，除绍兴兰亭外，江西临川的新城山、浙江永嘉积谷山以及江西庐山归宗寺等处，都有他的墨池。他的儿子王献之继承父风，又有发展，世称“二王”，影响极为深远。</w:t>
      </w:r>
    </w:p>
    <w:p w:rsidR="001B18C0" w:rsidRPr="00FA46D9" w:rsidRDefault="001B18C0" w:rsidP="00FA46D9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FA46D9">
        <w:rPr>
          <w:rFonts w:ascii="楷体" w:eastAsia="楷体" w:hAnsi="楷体" w:hint="eastAsia"/>
          <w:sz w:val="28"/>
          <w:szCs w:val="28"/>
        </w:rPr>
        <w:t>听众朋友，这里是天门人民广播电台FM97新闻综合广播，欢迎收听由市融媒体中心全新打造的家庭教育节目《书香润家园 悦读伴成长》，我是主持人</w:t>
      </w:r>
      <w:r w:rsidR="0032696E">
        <w:rPr>
          <w:rFonts w:ascii="楷体" w:eastAsia="楷体" w:hAnsi="楷体" w:hint="eastAsia"/>
          <w:sz w:val="28"/>
          <w:szCs w:val="28"/>
        </w:rPr>
        <w:t>万穗</w:t>
      </w:r>
      <w:r w:rsidRPr="00FA46D9">
        <w:rPr>
          <w:rFonts w:ascii="楷体" w:eastAsia="楷体" w:hAnsi="楷体" w:hint="eastAsia"/>
          <w:sz w:val="28"/>
          <w:szCs w:val="28"/>
        </w:rPr>
        <w:t>。下面，继续我们的阅读分享。</w:t>
      </w:r>
    </w:p>
    <w:p w:rsidR="00C67178" w:rsidRPr="001852E8" w:rsidRDefault="002F721D" w:rsidP="00FA46D9">
      <w:pPr>
        <w:spacing w:line="500" w:lineRule="exact"/>
        <w:ind w:firstLineChars="150" w:firstLine="422"/>
        <w:rPr>
          <w:rFonts w:ascii="Courier New" w:hAnsi="Courier New" w:cs="Courier New"/>
          <w:b/>
          <w:sz w:val="28"/>
          <w:szCs w:val="28"/>
        </w:rPr>
      </w:pPr>
      <w:r w:rsidRPr="001852E8">
        <w:rPr>
          <w:rFonts w:ascii="Courier New" w:hAnsi="Courier New" w:cs="Courier New" w:hint="eastAsia"/>
          <w:b/>
          <w:sz w:val="28"/>
          <w:szCs w:val="28"/>
        </w:rPr>
        <w:t>【阅读故事二</w:t>
      </w:r>
      <w:r w:rsidR="00CF7013" w:rsidRPr="001852E8">
        <w:rPr>
          <w:rFonts w:ascii="Courier New" w:hAnsi="Courier New" w:cs="Courier New" w:hint="eastAsia"/>
          <w:b/>
          <w:sz w:val="28"/>
          <w:szCs w:val="28"/>
        </w:rPr>
        <w:t>】</w:t>
      </w:r>
      <w:r w:rsidR="00CF7013" w:rsidRPr="001852E8">
        <w:rPr>
          <w:rFonts w:ascii="Courier New" w:hAnsi="Courier New" w:cs="Courier New" w:hint="eastAsia"/>
          <w:b/>
          <w:sz w:val="28"/>
          <w:szCs w:val="28"/>
        </w:rPr>
        <w:t xml:space="preserve">   </w:t>
      </w:r>
    </w:p>
    <w:p w:rsidR="00711323" w:rsidRPr="00BD10AC" w:rsidRDefault="00711323" w:rsidP="00FA46D9">
      <w:pPr>
        <w:spacing w:line="500" w:lineRule="exact"/>
        <w:ind w:firstLineChars="1050" w:firstLine="2951"/>
        <w:rPr>
          <w:rFonts w:asciiTheme="majorEastAsia" w:eastAsiaTheme="majorEastAsia" w:hAnsiTheme="majorEastAsia"/>
          <w:b/>
          <w:sz w:val="28"/>
          <w:szCs w:val="28"/>
        </w:rPr>
      </w:pPr>
      <w:r w:rsidRPr="00BD10AC">
        <w:rPr>
          <w:rFonts w:asciiTheme="majorEastAsia" w:eastAsiaTheme="majorEastAsia" w:hAnsiTheme="majorEastAsia" w:hint="eastAsia"/>
          <w:b/>
          <w:sz w:val="28"/>
          <w:szCs w:val="28"/>
        </w:rPr>
        <w:t>《祖逖闻鸡起舞》</w:t>
      </w:r>
    </w:p>
    <w:p w:rsidR="00711323" w:rsidRPr="00E9172F" w:rsidRDefault="00711323" w:rsidP="00FA46D9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9172F">
        <w:rPr>
          <w:rFonts w:asciiTheme="majorEastAsia" w:eastAsiaTheme="majorEastAsia" w:hAnsiTheme="majorEastAsia" w:hint="eastAsia"/>
          <w:sz w:val="28"/>
          <w:szCs w:val="28"/>
        </w:rPr>
        <w:t>晋代的祖逖是个胸怀坦荡、具有远大抱负的人。可他小时候却是个不爱读书的淘气孩子。进入青年时代，他意识到自己知识的贫乏，深感不读书无以报效国家，于是就发奋读起书来。他广泛阅读书籍，认真学习历史，从中汲取了丰富的知识，学问大有长进。</w:t>
      </w:r>
    </w:p>
    <w:p w:rsidR="00711323" w:rsidRPr="00E9172F" w:rsidRDefault="00711323" w:rsidP="00FA46D9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E9172F"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72F">
        <w:rPr>
          <w:rFonts w:asciiTheme="majorEastAsia" w:eastAsiaTheme="majorEastAsia" w:hAnsiTheme="majorEastAsia" w:hint="eastAsia"/>
          <w:sz w:val="28"/>
          <w:szCs w:val="28"/>
        </w:rPr>
        <w:t>他曾几次进出京都洛阳，接触过他的人都说，祖逖是个能辅佐帝王治理国家的人才。祖逖24岁的时候，曾有人推荐他去做官，他没有答应，仍然不懈地努力读书。</w:t>
      </w:r>
    </w:p>
    <w:p w:rsidR="00711323" w:rsidRPr="00E9172F" w:rsidRDefault="00711323" w:rsidP="00FA46D9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E9172F"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72F">
        <w:rPr>
          <w:rFonts w:asciiTheme="majorEastAsia" w:eastAsiaTheme="majorEastAsia" w:hAnsiTheme="majorEastAsia" w:hint="eastAsia"/>
          <w:sz w:val="28"/>
          <w:szCs w:val="28"/>
        </w:rPr>
        <w:t>后来，祖逖和幼时的好友刘琨一志担任司州主簿。他与刘琨感情深厚，不仅常常同床而卧，同被而眠，而且还有着共同的远大理想：建功立业，复兴晋国，成为国家的栋梁之才。</w:t>
      </w:r>
    </w:p>
    <w:p w:rsidR="00711323" w:rsidRPr="00E9172F" w:rsidRDefault="00711323" w:rsidP="00FA46D9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E9172F"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72F">
        <w:rPr>
          <w:rFonts w:asciiTheme="majorEastAsia" w:eastAsiaTheme="majorEastAsia" w:hAnsiTheme="majorEastAsia" w:hint="eastAsia"/>
          <w:sz w:val="28"/>
          <w:szCs w:val="28"/>
        </w:rPr>
        <w:t>一次，半夜里祖逖在睡梦中听到公鸡的鸣叫声，他一脚把刘琨踢醒，对他说：“你听见鸡叫了吗?”刘琨说:“半夜听见鸡叫不吉利。”祖逖说：“我偏不这样想，咱们干脆以后听见鸡叫就起床练剑如何?”刘琨欣然同意。于是他们每天鸡叫后就起床练剑，剑光飞舞，剑声铿</w:t>
      </w:r>
      <w:r w:rsidRPr="00E9172F">
        <w:rPr>
          <w:rFonts w:asciiTheme="majorEastAsia" w:eastAsiaTheme="majorEastAsia" w:hAnsiTheme="majorEastAsia" w:hint="eastAsia"/>
          <w:sz w:val="28"/>
          <w:szCs w:val="28"/>
        </w:rPr>
        <w:lastRenderedPageBreak/>
        <w:t>锵。春去冬来，寒来暑往，从不间断。</w:t>
      </w:r>
    </w:p>
    <w:p w:rsidR="00711323" w:rsidRDefault="00711323" w:rsidP="00FA46D9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E9172F"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9172F">
        <w:rPr>
          <w:rFonts w:asciiTheme="majorEastAsia" w:eastAsiaTheme="majorEastAsia" w:hAnsiTheme="majorEastAsia" w:hint="eastAsia"/>
          <w:sz w:val="28"/>
          <w:szCs w:val="28"/>
        </w:rPr>
        <w:t>功夫不负有心人，经过长期的刻苦学习和训练，他们终于成为能文能武的全才，既能写得一手好文章，又能带兵打胜仗。祖逖被封为镇西将军，实现了他报效国家的愿望。</w:t>
      </w:r>
    </w:p>
    <w:p w:rsidR="00226186" w:rsidRPr="00FA46D9" w:rsidRDefault="00226186" w:rsidP="00FA46D9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FA46D9">
        <w:rPr>
          <w:rFonts w:ascii="楷体" w:eastAsia="楷体" w:hAnsi="楷体" w:hint="eastAsia"/>
          <w:sz w:val="28"/>
          <w:szCs w:val="28"/>
        </w:rPr>
        <w:t>听众朋友，这里是天门人民广播电台FM97新闻综合广播，我是主持人</w:t>
      </w:r>
      <w:r w:rsidR="0032696E">
        <w:rPr>
          <w:rFonts w:ascii="楷体" w:eastAsia="楷体" w:hAnsi="楷体" w:hint="eastAsia"/>
          <w:sz w:val="28"/>
          <w:szCs w:val="28"/>
        </w:rPr>
        <w:t>万穗</w:t>
      </w:r>
      <w:r w:rsidRPr="00FA46D9">
        <w:rPr>
          <w:rFonts w:ascii="楷体" w:eastAsia="楷体" w:hAnsi="楷体" w:hint="eastAsia"/>
          <w:sz w:val="28"/>
          <w:szCs w:val="28"/>
        </w:rPr>
        <w:t>。</w:t>
      </w:r>
      <w:r w:rsidR="00B6106B" w:rsidRPr="00FA46D9">
        <w:rPr>
          <w:rFonts w:ascii="楷体" w:eastAsia="楷体" w:hAnsi="楷体" w:hint="eastAsia"/>
          <w:sz w:val="28"/>
          <w:szCs w:val="28"/>
        </w:rPr>
        <w:t>您现在收听的，是由市融媒体中心全新打造的家庭</w:t>
      </w:r>
      <w:r w:rsidR="00F7627A" w:rsidRPr="00FA46D9">
        <w:rPr>
          <w:rFonts w:ascii="楷体" w:eastAsia="楷体" w:hAnsi="楷体" w:hint="eastAsia"/>
          <w:sz w:val="28"/>
          <w:szCs w:val="28"/>
        </w:rPr>
        <w:t>教育</w:t>
      </w:r>
      <w:r w:rsidR="00B6106B" w:rsidRPr="00FA46D9">
        <w:rPr>
          <w:rFonts w:ascii="楷体" w:eastAsia="楷体" w:hAnsi="楷体" w:hint="eastAsia"/>
          <w:sz w:val="28"/>
          <w:szCs w:val="28"/>
        </w:rPr>
        <w:t>栏目</w:t>
      </w:r>
      <w:r w:rsidRPr="00FA46D9">
        <w:rPr>
          <w:rFonts w:ascii="楷体" w:eastAsia="楷体" w:hAnsi="楷体" w:hint="eastAsia"/>
          <w:sz w:val="28"/>
          <w:szCs w:val="28"/>
        </w:rPr>
        <w:t>《书香润家园 悦读伴成长》，希望通过我们的节目，</w:t>
      </w:r>
      <w:r w:rsidR="00D668CA" w:rsidRPr="00FA46D9">
        <w:rPr>
          <w:rFonts w:ascii="楷体" w:eastAsia="楷体" w:hAnsi="楷体" w:hint="eastAsia"/>
          <w:sz w:val="28"/>
          <w:szCs w:val="28"/>
        </w:rPr>
        <w:t>能够</w:t>
      </w:r>
      <w:r w:rsidRPr="00FA46D9">
        <w:rPr>
          <w:rFonts w:ascii="楷体" w:eastAsia="楷体" w:hAnsi="楷体" w:hint="eastAsia"/>
          <w:sz w:val="28"/>
          <w:szCs w:val="28"/>
        </w:rPr>
        <w:t>倡导家长与孩子共同读书，一起畅游在书的海洋，感受身边的每一份爱，</w:t>
      </w:r>
      <w:r w:rsidR="00D668CA" w:rsidRPr="00FA46D9">
        <w:rPr>
          <w:rFonts w:ascii="楷体" w:eastAsia="楷体" w:hAnsi="楷体" w:hint="eastAsia"/>
          <w:sz w:val="28"/>
          <w:szCs w:val="28"/>
        </w:rPr>
        <w:t>得到</w:t>
      </w:r>
      <w:r w:rsidRPr="00FA46D9">
        <w:rPr>
          <w:rFonts w:ascii="楷体" w:eastAsia="楷体" w:hAnsi="楷体" w:hint="eastAsia"/>
          <w:sz w:val="28"/>
          <w:szCs w:val="28"/>
        </w:rPr>
        <w:t>共同进步，营造全民阅读的良好氛围。</w:t>
      </w:r>
    </w:p>
    <w:p w:rsidR="00C867CE" w:rsidRPr="00FA46D9" w:rsidRDefault="00226186" w:rsidP="00FA46D9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FA46D9">
        <w:rPr>
          <w:rFonts w:ascii="楷体" w:eastAsia="楷体" w:hAnsi="楷体" w:hint="eastAsia"/>
          <w:sz w:val="28"/>
          <w:szCs w:val="28"/>
        </w:rPr>
        <w:t>今天的阅读分享就先到这里，我们下期节目时间再见！</w:t>
      </w:r>
    </w:p>
    <w:sectPr w:rsidR="00C867CE" w:rsidRPr="00FA46D9" w:rsidSect="00D43EA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F1" w:rsidRDefault="005F45F1" w:rsidP="0009239D">
      <w:pPr>
        <w:rPr>
          <w:rFonts w:hint="eastAsia"/>
        </w:rPr>
      </w:pPr>
      <w:r>
        <w:separator/>
      </w:r>
    </w:p>
  </w:endnote>
  <w:endnote w:type="continuationSeparator" w:id="0">
    <w:p w:rsidR="005F45F1" w:rsidRDefault="005F45F1" w:rsidP="00092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F1" w:rsidRDefault="005F45F1" w:rsidP="0009239D">
      <w:pPr>
        <w:rPr>
          <w:rFonts w:hint="eastAsia"/>
        </w:rPr>
      </w:pPr>
      <w:r>
        <w:separator/>
      </w:r>
    </w:p>
  </w:footnote>
  <w:footnote w:type="continuationSeparator" w:id="0">
    <w:p w:rsidR="005F45F1" w:rsidRDefault="005F45F1" w:rsidP="000923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9D" w:rsidRPr="00FA46D9" w:rsidRDefault="00FA46D9" w:rsidP="00FA46D9">
    <w:pPr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7CE"/>
    <w:rsid w:val="00045662"/>
    <w:rsid w:val="0009239D"/>
    <w:rsid w:val="000A0DC7"/>
    <w:rsid w:val="000F6055"/>
    <w:rsid w:val="00122518"/>
    <w:rsid w:val="0016237D"/>
    <w:rsid w:val="00182FBF"/>
    <w:rsid w:val="001852E8"/>
    <w:rsid w:val="001962EC"/>
    <w:rsid w:val="001A2DD8"/>
    <w:rsid w:val="001B18C0"/>
    <w:rsid w:val="001B3E09"/>
    <w:rsid w:val="001C34B2"/>
    <w:rsid w:val="001E5532"/>
    <w:rsid w:val="00204157"/>
    <w:rsid w:val="00220D11"/>
    <w:rsid w:val="00226186"/>
    <w:rsid w:val="00232614"/>
    <w:rsid w:val="002866E5"/>
    <w:rsid w:val="002F721D"/>
    <w:rsid w:val="00323431"/>
    <w:rsid w:val="0032696E"/>
    <w:rsid w:val="00330DD1"/>
    <w:rsid w:val="00340321"/>
    <w:rsid w:val="00364F13"/>
    <w:rsid w:val="00453883"/>
    <w:rsid w:val="00477B10"/>
    <w:rsid w:val="0048757B"/>
    <w:rsid w:val="00507749"/>
    <w:rsid w:val="00547A4D"/>
    <w:rsid w:val="005C5D88"/>
    <w:rsid w:val="005D5414"/>
    <w:rsid w:val="005F45F1"/>
    <w:rsid w:val="00603F8F"/>
    <w:rsid w:val="0063086E"/>
    <w:rsid w:val="0065584A"/>
    <w:rsid w:val="006C4EE4"/>
    <w:rsid w:val="006C6CE0"/>
    <w:rsid w:val="00711323"/>
    <w:rsid w:val="00725C0B"/>
    <w:rsid w:val="008001EC"/>
    <w:rsid w:val="008003BF"/>
    <w:rsid w:val="008338F7"/>
    <w:rsid w:val="008645FC"/>
    <w:rsid w:val="0089767E"/>
    <w:rsid w:val="008A4438"/>
    <w:rsid w:val="008D58D8"/>
    <w:rsid w:val="009160D4"/>
    <w:rsid w:val="00953D6E"/>
    <w:rsid w:val="00A47F45"/>
    <w:rsid w:val="00A6123C"/>
    <w:rsid w:val="00B276E0"/>
    <w:rsid w:val="00B6106B"/>
    <w:rsid w:val="00C17874"/>
    <w:rsid w:val="00C52F6E"/>
    <w:rsid w:val="00C67178"/>
    <w:rsid w:val="00C867CE"/>
    <w:rsid w:val="00CF7013"/>
    <w:rsid w:val="00D008D3"/>
    <w:rsid w:val="00D43EA7"/>
    <w:rsid w:val="00D668CA"/>
    <w:rsid w:val="00D93C33"/>
    <w:rsid w:val="00E00031"/>
    <w:rsid w:val="00EB77FE"/>
    <w:rsid w:val="00F4658A"/>
    <w:rsid w:val="00F7627A"/>
    <w:rsid w:val="00F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9160D4"/>
  </w:style>
  <w:style w:type="paragraph" w:styleId="a3">
    <w:name w:val="header"/>
    <w:basedOn w:val="a"/>
    <w:link w:val="Char"/>
    <w:uiPriority w:val="99"/>
    <w:semiHidden/>
    <w:unhideWhenUsed/>
    <w:rsid w:val="0009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3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2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21D"/>
    <w:rPr>
      <w:sz w:val="18"/>
      <w:szCs w:val="18"/>
    </w:rPr>
  </w:style>
  <w:style w:type="character" w:styleId="a6">
    <w:name w:val="Emphasis"/>
    <w:basedOn w:val="a0"/>
    <w:uiPriority w:val="20"/>
    <w:qFormat/>
    <w:rsid w:val="00182FBF"/>
    <w:rPr>
      <w:i/>
      <w:iCs/>
    </w:rPr>
  </w:style>
  <w:style w:type="paragraph" w:styleId="a7">
    <w:name w:val="Normal (Web)"/>
    <w:basedOn w:val="a"/>
    <w:uiPriority w:val="99"/>
    <w:unhideWhenUsed/>
    <w:rsid w:val="00C67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8248E9-DB92-4ADE-95BD-74B76612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彭军甫</dc:creator>
  <cp:lastModifiedBy>Administrator</cp:lastModifiedBy>
  <cp:revision>7</cp:revision>
  <cp:lastPrinted>2022-08-19T03:36:00Z</cp:lastPrinted>
  <dcterms:created xsi:type="dcterms:W3CDTF">2022-09-06T08:06:00Z</dcterms:created>
  <dcterms:modified xsi:type="dcterms:W3CDTF">2023-02-16T01:34:00Z</dcterms:modified>
</cp:coreProperties>
</file>